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RPr="00177431" w:rsidP="00287F65">
      <w:pPr>
        <w:ind w:firstLine="540"/>
        <w:jc w:val="right"/>
        <w:rPr>
          <w:sz w:val="27"/>
          <w:szCs w:val="27"/>
        </w:rPr>
      </w:pPr>
      <w:r w:rsidRPr="00177431">
        <w:rPr>
          <w:sz w:val="27"/>
          <w:szCs w:val="27"/>
        </w:rPr>
        <w:t xml:space="preserve">                                                              Дело № 5-</w:t>
      </w:r>
      <w:r w:rsidRPr="00177431" w:rsidR="00F54BFC">
        <w:rPr>
          <w:sz w:val="27"/>
          <w:szCs w:val="27"/>
        </w:rPr>
        <w:t>6</w:t>
      </w:r>
      <w:r w:rsidRPr="00177431" w:rsidR="00A53AF3">
        <w:rPr>
          <w:sz w:val="27"/>
          <w:szCs w:val="27"/>
        </w:rPr>
        <w:t>-210</w:t>
      </w:r>
      <w:r w:rsidRPr="00177431" w:rsidR="00027D87">
        <w:rPr>
          <w:sz w:val="27"/>
          <w:szCs w:val="27"/>
        </w:rPr>
        <w:t>3</w:t>
      </w:r>
      <w:r w:rsidRPr="00177431">
        <w:rPr>
          <w:sz w:val="27"/>
          <w:szCs w:val="27"/>
        </w:rPr>
        <w:t>/20</w:t>
      </w:r>
      <w:r w:rsidRPr="00177431" w:rsidR="00472877">
        <w:rPr>
          <w:sz w:val="27"/>
          <w:szCs w:val="27"/>
        </w:rPr>
        <w:t>2</w:t>
      </w:r>
      <w:r w:rsidRPr="00177431" w:rsidR="00027D87">
        <w:rPr>
          <w:sz w:val="27"/>
          <w:szCs w:val="27"/>
        </w:rPr>
        <w:t>5</w:t>
      </w:r>
    </w:p>
    <w:p w:rsidR="00F54BFC" w:rsidRPr="00177431" w:rsidP="00F54BFC">
      <w:pPr>
        <w:jc w:val="right"/>
        <w:rPr>
          <w:sz w:val="27"/>
          <w:szCs w:val="27"/>
        </w:rPr>
      </w:pPr>
      <w:r w:rsidRPr="00177431">
        <w:rPr>
          <w:sz w:val="27"/>
          <w:szCs w:val="27"/>
        </w:rPr>
        <w:t>86MS0043-01-2024-011925-61</w:t>
      </w:r>
    </w:p>
    <w:p w:rsidR="00C5576E" w:rsidRPr="00177431" w:rsidP="00287F65">
      <w:pPr>
        <w:jc w:val="center"/>
        <w:rPr>
          <w:sz w:val="27"/>
          <w:szCs w:val="27"/>
        </w:rPr>
      </w:pPr>
      <w:r w:rsidRPr="00177431">
        <w:rPr>
          <w:sz w:val="27"/>
          <w:szCs w:val="27"/>
        </w:rPr>
        <w:t>ПОСТАНОВЛЕНИЕ</w:t>
      </w:r>
    </w:p>
    <w:p w:rsidR="00C5576E" w:rsidRPr="00177431" w:rsidP="00287F65">
      <w:pPr>
        <w:jc w:val="center"/>
        <w:rPr>
          <w:sz w:val="27"/>
          <w:szCs w:val="27"/>
        </w:rPr>
      </w:pPr>
      <w:r w:rsidRPr="00177431">
        <w:rPr>
          <w:sz w:val="27"/>
          <w:szCs w:val="27"/>
        </w:rPr>
        <w:t>по делу об административном правонарушении</w:t>
      </w:r>
    </w:p>
    <w:p w:rsidR="00C5576E" w:rsidRPr="00177431" w:rsidP="00287F65">
      <w:pPr>
        <w:ind w:firstLine="540"/>
        <w:jc w:val="both"/>
        <w:rPr>
          <w:sz w:val="27"/>
          <w:szCs w:val="27"/>
        </w:rPr>
      </w:pPr>
    </w:p>
    <w:p w:rsidR="00C5576E" w:rsidRPr="00177431" w:rsidP="00287F65">
      <w:pPr>
        <w:jc w:val="both"/>
        <w:rPr>
          <w:sz w:val="27"/>
          <w:szCs w:val="27"/>
        </w:rPr>
      </w:pPr>
      <w:r w:rsidRPr="00177431">
        <w:rPr>
          <w:sz w:val="27"/>
          <w:szCs w:val="27"/>
        </w:rPr>
        <w:t xml:space="preserve"> г. Нижневартовск                                                                 </w:t>
      </w:r>
      <w:r w:rsidRPr="00177431" w:rsidR="001C2E09">
        <w:rPr>
          <w:sz w:val="27"/>
          <w:szCs w:val="27"/>
        </w:rPr>
        <w:t xml:space="preserve">       </w:t>
      </w:r>
      <w:r w:rsidRPr="00177431" w:rsidR="00A53AF3">
        <w:rPr>
          <w:sz w:val="27"/>
          <w:szCs w:val="27"/>
        </w:rPr>
        <w:t xml:space="preserve"> </w:t>
      </w:r>
      <w:r w:rsidRPr="00177431" w:rsidR="00027D87">
        <w:rPr>
          <w:sz w:val="27"/>
          <w:szCs w:val="27"/>
        </w:rPr>
        <w:t>15 января 2025</w:t>
      </w:r>
      <w:r w:rsidRPr="00177431">
        <w:rPr>
          <w:sz w:val="27"/>
          <w:szCs w:val="27"/>
        </w:rPr>
        <w:t xml:space="preserve"> года </w:t>
      </w:r>
      <w:r w:rsidRPr="00177431">
        <w:rPr>
          <w:sz w:val="27"/>
          <w:szCs w:val="27"/>
        </w:rPr>
        <w:tab/>
      </w:r>
      <w:r w:rsidRPr="00177431">
        <w:rPr>
          <w:sz w:val="27"/>
          <w:szCs w:val="27"/>
        </w:rPr>
        <w:tab/>
      </w:r>
      <w:r w:rsidRPr="00177431">
        <w:rPr>
          <w:sz w:val="27"/>
          <w:szCs w:val="27"/>
        </w:rPr>
        <w:tab/>
      </w:r>
      <w:r w:rsidRPr="00177431">
        <w:rPr>
          <w:sz w:val="27"/>
          <w:szCs w:val="27"/>
        </w:rPr>
        <w:tab/>
      </w:r>
      <w:r w:rsidRPr="00177431">
        <w:rPr>
          <w:sz w:val="27"/>
          <w:szCs w:val="27"/>
        </w:rPr>
        <w:tab/>
        <w:t xml:space="preserve">   </w:t>
      </w:r>
      <w:r w:rsidRPr="00177431">
        <w:rPr>
          <w:sz w:val="27"/>
          <w:szCs w:val="27"/>
        </w:rPr>
        <w:tab/>
      </w:r>
    </w:p>
    <w:p w:rsidR="001C2E09" w:rsidRPr="00177431" w:rsidP="001C2E09">
      <w:pPr>
        <w:pStyle w:val="BodyText"/>
        <w:spacing w:after="0"/>
        <w:ind w:firstLine="539"/>
        <w:jc w:val="both"/>
        <w:rPr>
          <w:sz w:val="27"/>
          <w:szCs w:val="27"/>
        </w:rPr>
      </w:pPr>
      <w:r w:rsidRPr="00177431">
        <w:rPr>
          <w:sz w:val="27"/>
          <w:szCs w:val="27"/>
        </w:rPr>
        <w:t xml:space="preserve">Мировой судья судебного участка № </w:t>
      </w:r>
      <w:r w:rsidRPr="00177431" w:rsidR="00027D87">
        <w:rPr>
          <w:sz w:val="27"/>
          <w:szCs w:val="27"/>
          <w:lang w:val="ru-RU"/>
        </w:rPr>
        <w:t>3</w:t>
      </w:r>
      <w:r w:rsidRPr="00177431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Мансийского авто</w:t>
      </w:r>
      <w:r w:rsidRPr="00177431" w:rsidR="00027D87">
        <w:rPr>
          <w:sz w:val="27"/>
          <w:szCs w:val="27"/>
        </w:rPr>
        <w:t xml:space="preserve">номного округа – Югры </w:t>
      </w:r>
      <w:r w:rsidRPr="00177431" w:rsidR="00027D87">
        <w:rPr>
          <w:sz w:val="27"/>
          <w:szCs w:val="27"/>
          <w:lang w:val="ru-RU"/>
        </w:rPr>
        <w:t>Дурдело Е.В.</w:t>
      </w:r>
      <w:r w:rsidRPr="00177431">
        <w:rPr>
          <w:sz w:val="27"/>
          <w:szCs w:val="27"/>
        </w:rPr>
        <w:t xml:space="preserve">, находящийся по адресу ул. </w:t>
      </w:r>
      <w:r w:rsidRPr="00177431">
        <w:rPr>
          <w:sz w:val="27"/>
          <w:szCs w:val="27"/>
          <w:lang w:val="ru-RU"/>
        </w:rPr>
        <w:t>Нефтяников</w:t>
      </w:r>
      <w:r w:rsidRPr="00177431">
        <w:rPr>
          <w:sz w:val="27"/>
          <w:szCs w:val="27"/>
        </w:rPr>
        <w:t>,</w:t>
      </w:r>
      <w:r w:rsidRPr="00177431">
        <w:rPr>
          <w:sz w:val="27"/>
          <w:szCs w:val="27"/>
          <w:lang w:val="ru-RU"/>
        </w:rPr>
        <w:t xml:space="preserve"> 6</w:t>
      </w:r>
      <w:r w:rsidRPr="00177431">
        <w:rPr>
          <w:sz w:val="27"/>
          <w:szCs w:val="27"/>
        </w:rPr>
        <w:t xml:space="preserve">, </w:t>
      </w:r>
      <w:r w:rsidRPr="00177431" w:rsidR="005A39C2">
        <w:rPr>
          <w:sz w:val="27"/>
          <w:szCs w:val="27"/>
          <w:lang w:val="ru-RU"/>
        </w:rPr>
        <w:t xml:space="preserve">                         </w:t>
      </w:r>
      <w:r w:rsidRPr="00177431">
        <w:rPr>
          <w:sz w:val="27"/>
          <w:szCs w:val="27"/>
        </w:rPr>
        <w:t>г. Нижневартовск,</w:t>
      </w:r>
    </w:p>
    <w:p w:rsidR="001C2E09" w:rsidRPr="00177431" w:rsidP="001C2E09">
      <w:pPr>
        <w:pStyle w:val="BodyText"/>
        <w:spacing w:after="0"/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рассмотрев дело об административном правонарушении в отношении</w:t>
      </w:r>
    </w:p>
    <w:p w:rsidR="001C2E09" w:rsidRPr="00177431" w:rsidP="001C2E09">
      <w:pPr>
        <w:pStyle w:val="BodyText"/>
        <w:spacing w:after="0"/>
        <w:ind w:firstLine="540"/>
        <w:jc w:val="both"/>
        <w:rPr>
          <w:sz w:val="27"/>
          <w:szCs w:val="27"/>
          <w:lang w:val="ru-RU"/>
        </w:rPr>
      </w:pPr>
      <w:r w:rsidRPr="00177431">
        <w:rPr>
          <w:sz w:val="27"/>
          <w:szCs w:val="27"/>
          <w:lang w:val="ru-RU"/>
        </w:rPr>
        <w:t xml:space="preserve">главного </w:t>
      </w:r>
      <w:r w:rsidRPr="00177431" w:rsidR="00027D87">
        <w:rPr>
          <w:sz w:val="27"/>
          <w:szCs w:val="27"/>
          <w:lang w:val="ru-RU"/>
        </w:rPr>
        <w:t>бухгалтера муниципального бюджетного общеобразовательного учреждения «Средняя школа № 9 с углубленным изучением отдельных предметов»</w:t>
      </w:r>
      <w:r w:rsidRPr="00177431">
        <w:rPr>
          <w:sz w:val="27"/>
          <w:szCs w:val="27"/>
          <w:lang w:val="ru-RU"/>
        </w:rPr>
        <w:t xml:space="preserve"> Юсуповой Кунду</w:t>
      </w:r>
      <w:r w:rsidRPr="00177431">
        <w:rPr>
          <w:sz w:val="27"/>
          <w:szCs w:val="27"/>
          <w:lang w:val="ru-RU"/>
        </w:rPr>
        <w:t xml:space="preserve">з Умарбековны, </w:t>
      </w:r>
      <w:r w:rsidR="00A93FF4">
        <w:rPr>
          <w:sz w:val="26"/>
          <w:szCs w:val="26"/>
          <w:lang w:eastAsia="ru-RU"/>
        </w:rPr>
        <w:t>****</w:t>
      </w:r>
      <w:r w:rsidRPr="00177431">
        <w:rPr>
          <w:sz w:val="27"/>
          <w:szCs w:val="27"/>
          <w:lang w:val="ru-RU"/>
        </w:rPr>
        <w:t xml:space="preserve">года рождения, уроженки </w:t>
      </w:r>
      <w:r w:rsidR="00A93FF4">
        <w:rPr>
          <w:sz w:val="26"/>
          <w:szCs w:val="26"/>
          <w:lang w:eastAsia="ru-RU"/>
        </w:rPr>
        <w:t>****</w:t>
      </w:r>
      <w:r w:rsidRPr="00177431">
        <w:rPr>
          <w:sz w:val="27"/>
          <w:szCs w:val="27"/>
          <w:lang w:val="ru-RU"/>
        </w:rPr>
        <w:t xml:space="preserve">, зарегистрированной и проживающей в г. </w:t>
      </w:r>
      <w:r w:rsidR="00A93FF4">
        <w:rPr>
          <w:sz w:val="26"/>
          <w:szCs w:val="26"/>
          <w:lang w:eastAsia="ru-RU"/>
        </w:rPr>
        <w:t>****</w:t>
      </w:r>
      <w:r w:rsidRPr="00177431" w:rsidR="00027D87">
        <w:rPr>
          <w:sz w:val="27"/>
          <w:szCs w:val="27"/>
          <w:lang w:val="ru-RU"/>
        </w:rPr>
        <w:t xml:space="preserve">, паспорт </w:t>
      </w:r>
      <w:r w:rsidR="00A93FF4">
        <w:rPr>
          <w:sz w:val="26"/>
          <w:szCs w:val="26"/>
          <w:lang w:eastAsia="ru-RU"/>
        </w:rPr>
        <w:t>****</w:t>
      </w:r>
      <w:r w:rsidRPr="00177431">
        <w:rPr>
          <w:sz w:val="27"/>
          <w:szCs w:val="27"/>
          <w:lang w:val="ru-RU"/>
        </w:rPr>
        <w:t xml:space="preserve">, </w:t>
      </w:r>
    </w:p>
    <w:p w:rsidR="00BE3C23" w:rsidRPr="00177431" w:rsidP="001C2E09">
      <w:pPr>
        <w:pStyle w:val="BodyText"/>
        <w:spacing w:after="0"/>
        <w:ind w:firstLine="539"/>
        <w:jc w:val="center"/>
        <w:rPr>
          <w:sz w:val="27"/>
          <w:szCs w:val="27"/>
        </w:rPr>
      </w:pPr>
    </w:p>
    <w:p w:rsidR="00C5576E" w:rsidRPr="00177431" w:rsidP="001C2E09">
      <w:pPr>
        <w:pStyle w:val="BodyText"/>
        <w:spacing w:after="0"/>
        <w:ind w:firstLine="539"/>
        <w:jc w:val="center"/>
        <w:rPr>
          <w:sz w:val="27"/>
          <w:szCs w:val="27"/>
        </w:rPr>
      </w:pPr>
      <w:r w:rsidRPr="00177431">
        <w:rPr>
          <w:sz w:val="27"/>
          <w:szCs w:val="27"/>
        </w:rPr>
        <w:t>УСТАНОВИЛ:</w:t>
      </w:r>
    </w:p>
    <w:p w:rsidR="00BE3C23" w:rsidRPr="00177431" w:rsidP="001C2E09">
      <w:pPr>
        <w:pStyle w:val="BodyText"/>
        <w:spacing w:after="0"/>
        <w:ind w:firstLine="539"/>
        <w:jc w:val="center"/>
        <w:rPr>
          <w:sz w:val="27"/>
          <w:szCs w:val="27"/>
        </w:rPr>
      </w:pPr>
    </w:p>
    <w:p w:rsidR="00BE22AB" w:rsidRPr="00177431" w:rsidP="00BE22AB">
      <w:pPr>
        <w:pStyle w:val="BodyTextIndent"/>
        <w:suppressAutoHyphens/>
        <w:rPr>
          <w:sz w:val="27"/>
          <w:szCs w:val="27"/>
        </w:rPr>
      </w:pPr>
      <w:r w:rsidRPr="00177431">
        <w:rPr>
          <w:sz w:val="27"/>
          <w:szCs w:val="27"/>
        </w:rPr>
        <w:t>В ходе проверки финансово-хозяйственной деятельности учреждения по вопросу проверки формирования доходов и использования средств от приносящей доход деятельности установлено, что Юсупова Кундуз Умарбековна, главный бухгалтер учреждения, при составлении бух</w:t>
      </w:r>
      <w:r w:rsidRPr="00177431">
        <w:rPr>
          <w:sz w:val="27"/>
          <w:szCs w:val="27"/>
        </w:rPr>
        <w:t>галтерской отчетности за 2023 год 19.01.2024 (в силу характера административного правонарушения время его совершения установить не представляется возможным), совершено нарушение требований к бюджетному (бухгалтерскому) учету, повлекшее представление бюджет</w:t>
      </w:r>
      <w:r w:rsidRPr="00177431">
        <w:rPr>
          <w:sz w:val="27"/>
          <w:szCs w:val="27"/>
        </w:rPr>
        <w:t>ной или бухгалтерской (финансовой) отчетности, содержащей значительное искажение показателей бюджетной или бухгалтерской (финансовой) отчетности, а именно в нарушение статьи 13 Федерального закона от 06.12.2011 №402-ФЗ "О бухгалтерском учете" (далее – Феде</w:t>
      </w:r>
      <w:r w:rsidRPr="00177431">
        <w:rPr>
          <w:sz w:val="27"/>
          <w:szCs w:val="27"/>
        </w:rPr>
        <w:t>ральный закон №402-ФЗ), пункта 3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</w:t>
      </w:r>
      <w:r w:rsidRPr="00177431">
        <w:rPr>
          <w:sz w:val="27"/>
          <w:szCs w:val="27"/>
        </w:rPr>
        <w:t>сударственных академий наук, государственных (муниципальных) учреждений, утвержденной приказом Министерства финансов Российской Федерации от 01.12.2010 №157н (далее – Инструкция №157н),                               в Сведениях о движении нефинансовых акти</w:t>
      </w:r>
      <w:r w:rsidRPr="00177431">
        <w:rPr>
          <w:sz w:val="27"/>
          <w:szCs w:val="27"/>
        </w:rPr>
        <w:t>вов учреждения (ф.0503768), входящих в состав раздела 4 "Анализ показателей отчетности учреждения" пояснительной записки к балансу учреждения (ф.0503760), в Справке о наличии имущества и обязательств на забалансовых счетах (далее – Справка в составе Баланс</w:t>
      </w:r>
      <w:r w:rsidRPr="00177431">
        <w:rPr>
          <w:sz w:val="27"/>
          <w:szCs w:val="27"/>
        </w:rPr>
        <w:t>а (ф.0503730)), предусмотренных Инструкцией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</w:t>
      </w:r>
      <w:r w:rsidRPr="00177431">
        <w:rPr>
          <w:sz w:val="27"/>
          <w:szCs w:val="27"/>
        </w:rPr>
        <w:t>ции от 25.03.2011 №33н                                   (далее – Инструкция №33н), на 01.01.2024 по забалансовому счету 25 "Имущество, переданное  в возмездное пользование (аренду)" отражено недвижимое имущество, переданное  в возмездное пользование (арен</w:t>
      </w:r>
      <w:r w:rsidRPr="00177431">
        <w:rPr>
          <w:sz w:val="27"/>
          <w:szCs w:val="27"/>
        </w:rPr>
        <w:t>ду), по деятельности по государственному (муниципальному) заданию (далее – КФО-4) в размере 3 753 267,12 руб. вместо 3 426 014,46 руб.*, в результате чего допущено значительное искажение показателя бухгалтерской (финансовой) отчетности на 6,6%  по забаланс</w:t>
      </w:r>
      <w:r w:rsidRPr="00177431">
        <w:rPr>
          <w:sz w:val="27"/>
          <w:szCs w:val="27"/>
        </w:rPr>
        <w:t xml:space="preserve">овому счету 25 "Имущество, переданное в возмездное пользование (аренду)" </w:t>
      </w:r>
      <w:r w:rsidRPr="00177431">
        <w:rPr>
          <w:sz w:val="27"/>
          <w:szCs w:val="27"/>
        </w:rPr>
        <w:t>в составе бухгалтерской отчетности за 2023 год в сумме 327 252,66 руб.  (3 753 267,12 руб. - 3 426 014,46 руб.). 3 426 014,46 руб. = 39 609 018,08 руб. /  5 907,8 м2 х 511 м2, где:</w:t>
      </w:r>
    </w:p>
    <w:p w:rsidR="00BE22AB" w:rsidRPr="00177431" w:rsidP="00BE22AB">
      <w:pPr>
        <w:pStyle w:val="BodyTextIndent"/>
        <w:suppressAutoHyphens/>
        <w:rPr>
          <w:sz w:val="27"/>
          <w:szCs w:val="27"/>
        </w:rPr>
      </w:pPr>
      <w:r w:rsidRPr="00177431">
        <w:rPr>
          <w:sz w:val="27"/>
          <w:szCs w:val="27"/>
        </w:rPr>
        <w:t xml:space="preserve">- </w:t>
      </w:r>
      <w:r w:rsidRPr="00177431">
        <w:rPr>
          <w:sz w:val="27"/>
          <w:szCs w:val="27"/>
        </w:rPr>
        <w:t>39 609 018,08 руб. - балансовая стоимость здания согласно данным оборотно-сальдовой ведомости по счету 4.101.12 "Основные средства - недвижимое имущество учреждения. Нежилые помещения (здания и сооружения)";</w:t>
      </w:r>
    </w:p>
    <w:p w:rsidR="00BE22AB" w:rsidRPr="00177431" w:rsidP="00BE22AB">
      <w:pPr>
        <w:pStyle w:val="BodyTextIndent"/>
        <w:suppressAutoHyphens/>
        <w:rPr>
          <w:sz w:val="27"/>
          <w:szCs w:val="27"/>
        </w:rPr>
      </w:pPr>
      <w:r w:rsidRPr="00177431">
        <w:rPr>
          <w:sz w:val="27"/>
          <w:szCs w:val="27"/>
        </w:rPr>
        <w:t>- 5 907,8 м2 - общая площадь здания учреждения с</w:t>
      </w:r>
      <w:r w:rsidRPr="00177431">
        <w:rPr>
          <w:sz w:val="27"/>
          <w:szCs w:val="27"/>
        </w:rPr>
        <w:t>огласно данным Отчета о результатах деятельности муниципального бюджетного общеобразовательного учреждения "Средняя школа №9 с углубленным изучением отдельных предметов" и об использовании закрепленного за ним муниципального имущества по состоянию на 01.01</w:t>
      </w:r>
      <w:r w:rsidRPr="00177431">
        <w:rPr>
          <w:sz w:val="27"/>
          <w:szCs w:val="27"/>
        </w:rPr>
        <w:t>.2024;</w:t>
      </w:r>
    </w:p>
    <w:p w:rsidR="00AE0BEF" w:rsidRPr="00177431" w:rsidP="00BE22AB">
      <w:pPr>
        <w:pStyle w:val="BodyTextIndent"/>
        <w:suppressAutoHyphens/>
        <w:rPr>
          <w:sz w:val="27"/>
          <w:szCs w:val="27"/>
        </w:rPr>
      </w:pPr>
      <w:r w:rsidRPr="00177431">
        <w:rPr>
          <w:sz w:val="27"/>
          <w:szCs w:val="27"/>
        </w:rPr>
        <w:t>- 511 м2 - общая площадь переданных помещений согласно данным Отчета                                         о  результатах деятельности муниципального бюджетного общеобразовательного учреждения "Средняя школа №9 с углубленным изучением отдельных пр</w:t>
      </w:r>
      <w:r w:rsidRPr="00177431">
        <w:rPr>
          <w:sz w:val="27"/>
          <w:szCs w:val="27"/>
        </w:rPr>
        <w:t>едметов" и об использовании закрепленного за ним муниципального имущества по состоянию на 01.01.2024.</w:t>
      </w:r>
    </w:p>
    <w:p w:rsidR="004A12D6" w:rsidRPr="00177431" w:rsidP="004A12D6">
      <w:pPr>
        <w:pStyle w:val="BodyTextIndent"/>
        <w:suppressAutoHyphens/>
        <w:rPr>
          <w:sz w:val="27"/>
          <w:szCs w:val="27"/>
          <w:lang w:val="ru-RU"/>
        </w:rPr>
      </w:pPr>
      <w:r w:rsidRPr="00177431">
        <w:rPr>
          <w:sz w:val="27"/>
          <w:szCs w:val="27"/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Pr="00177431" w:rsidR="00BE22AB">
        <w:rPr>
          <w:sz w:val="27"/>
          <w:szCs w:val="27"/>
          <w:lang w:val="ru-RU"/>
        </w:rPr>
        <w:t>Груздева Е.В</w:t>
      </w:r>
      <w:r w:rsidRPr="00177431">
        <w:rPr>
          <w:sz w:val="27"/>
          <w:szCs w:val="27"/>
          <w:lang w:val="ru-RU"/>
        </w:rPr>
        <w:t>. настаивала на привлечении должностного лица к администр</w:t>
      </w:r>
      <w:r w:rsidRPr="00177431">
        <w:rPr>
          <w:sz w:val="27"/>
          <w:szCs w:val="27"/>
          <w:lang w:val="ru-RU"/>
        </w:rPr>
        <w:t xml:space="preserve">ативной ответственности по основаниям, указанным в протоколе об административном правонарушении </w:t>
      </w:r>
      <w:r w:rsidRPr="00177431" w:rsidR="00F607A8">
        <w:rPr>
          <w:sz w:val="27"/>
          <w:szCs w:val="27"/>
          <w:lang w:val="ru-RU"/>
        </w:rPr>
        <w:t xml:space="preserve">от </w:t>
      </w:r>
      <w:r w:rsidRPr="00177431" w:rsidR="00027D87">
        <w:rPr>
          <w:sz w:val="27"/>
          <w:szCs w:val="27"/>
          <w:lang w:val="ru-RU"/>
        </w:rPr>
        <w:t>10.12</w:t>
      </w:r>
      <w:r w:rsidRPr="00177431">
        <w:rPr>
          <w:sz w:val="27"/>
          <w:szCs w:val="27"/>
          <w:lang w:val="ru-RU"/>
        </w:rPr>
        <w:t>.2024.</w:t>
      </w:r>
    </w:p>
    <w:p w:rsidR="00F607A8" w:rsidRPr="00177431" w:rsidP="00416E9A">
      <w:pPr>
        <w:pStyle w:val="BodyTextIndent"/>
        <w:rPr>
          <w:sz w:val="27"/>
          <w:szCs w:val="27"/>
          <w:lang w:val="ru-RU"/>
        </w:rPr>
      </w:pPr>
      <w:r w:rsidRPr="00177431">
        <w:rPr>
          <w:sz w:val="27"/>
          <w:szCs w:val="27"/>
          <w:lang w:val="ru-RU"/>
        </w:rPr>
        <w:t xml:space="preserve">При </w:t>
      </w:r>
      <w:r w:rsidRPr="00177431">
        <w:rPr>
          <w:sz w:val="27"/>
          <w:szCs w:val="27"/>
        </w:rPr>
        <w:t>рассмотрени</w:t>
      </w:r>
      <w:r w:rsidRPr="00177431">
        <w:rPr>
          <w:sz w:val="27"/>
          <w:szCs w:val="27"/>
          <w:lang w:val="ru-RU"/>
        </w:rPr>
        <w:t>и</w:t>
      </w:r>
      <w:r w:rsidRPr="00177431">
        <w:rPr>
          <w:sz w:val="27"/>
          <w:szCs w:val="27"/>
        </w:rPr>
        <w:t xml:space="preserve"> дела об административном правонарушении </w:t>
      </w:r>
      <w:r w:rsidRPr="00177431" w:rsidR="00BE22AB">
        <w:rPr>
          <w:sz w:val="27"/>
          <w:szCs w:val="27"/>
          <w:lang w:val="ru-RU"/>
        </w:rPr>
        <w:t>Юсупова К.У</w:t>
      </w:r>
      <w:r w:rsidRPr="00177431" w:rsidR="00027D87">
        <w:rPr>
          <w:sz w:val="27"/>
          <w:szCs w:val="27"/>
          <w:lang w:val="ru-RU"/>
        </w:rPr>
        <w:t>.</w:t>
      </w:r>
      <w:r w:rsidRPr="00177431">
        <w:rPr>
          <w:sz w:val="27"/>
          <w:szCs w:val="27"/>
          <w:lang w:val="ru-RU"/>
        </w:rPr>
        <w:t xml:space="preserve"> подтвердила обстоятельства, изложенные в протоколе об административном правонарушении. </w:t>
      </w:r>
    </w:p>
    <w:p w:rsidR="00D5659A" w:rsidRPr="00177431" w:rsidP="00287F65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 xml:space="preserve">Мировой судья, </w:t>
      </w:r>
      <w:r w:rsidRPr="00177431" w:rsidR="00915D08">
        <w:rPr>
          <w:sz w:val="27"/>
          <w:szCs w:val="27"/>
        </w:rPr>
        <w:t xml:space="preserve">выслушав </w:t>
      </w:r>
      <w:r w:rsidRPr="00177431" w:rsidR="00F607A8">
        <w:rPr>
          <w:sz w:val="27"/>
          <w:szCs w:val="27"/>
        </w:rPr>
        <w:t xml:space="preserve">представителя административного органа, </w:t>
      </w:r>
      <w:r w:rsidRPr="00177431" w:rsidR="006869B2">
        <w:rPr>
          <w:sz w:val="27"/>
          <w:szCs w:val="27"/>
        </w:rPr>
        <w:t xml:space="preserve">лицо, привлекаемое к административной ответственности, </w:t>
      </w:r>
      <w:r w:rsidRPr="00177431">
        <w:rPr>
          <w:sz w:val="27"/>
          <w:szCs w:val="27"/>
        </w:rPr>
        <w:t xml:space="preserve">изучив материалы дела, приходит к следующему.  </w:t>
      </w:r>
    </w:p>
    <w:p w:rsidR="00F607A8" w:rsidRPr="00177431" w:rsidP="00F607A8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Согласно части 1 статьи 13 Федерального закона №402-ФЗ бухгалтерская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</w:t>
      </w:r>
      <w:r w:rsidRPr="00177431">
        <w:rPr>
          <w:sz w:val="27"/>
          <w:szCs w:val="27"/>
        </w:rPr>
        <w:t>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                        на основе данных, содержащихся в регистрах бухгалтерского учета, а также информа</w:t>
      </w:r>
      <w:r w:rsidRPr="00177431">
        <w:rPr>
          <w:sz w:val="27"/>
          <w:szCs w:val="27"/>
        </w:rPr>
        <w:t xml:space="preserve">ции, определенной федеральными и отраслевыми стандартами. </w:t>
      </w:r>
    </w:p>
    <w:p w:rsidR="00BE22AB" w:rsidRPr="00177431" w:rsidP="00BE22AB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Согласно пункту 3 Инструкции №157н в бухгалтерском учете подлежит отражению информация, не содержащая существенных ошибок и искажений, позволяющая ее пользователям положиться на нее, как на правдив</w:t>
      </w:r>
      <w:r w:rsidRPr="00177431">
        <w:rPr>
          <w:sz w:val="27"/>
          <w:szCs w:val="27"/>
        </w:rPr>
        <w:t xml:space="preserve">ую. </w:t>
      </w:r>
    </w:p>
    <w:p w:rsidR="00BE22AB" w:rsidRPr="00177431" w:rsidP="00BE22AB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Согласно пункту 12 Инструкции №33н в состав бухгалтерской отчетности включается в том числе Баланс государственного (муниципального) учреждения (ф.0503730).</w:t>
      </w:r>
    </w:p>
    <w:p w:rsidR="00BE22AB" w:rsidRPr="00177431" w:rsidP="00BE22AB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Согласно пункту 21 Инструкции №33н Справка в составе Баланса (ф.0503730)  формируется на основ</w:t>
      </w:r>
      <w:r w:rsidRPr="00177431">
        <w:rPr>
          <w:sz w:val="27"/>
          <w:szCs w:val="27"/>
        </w:rPr>
        <w:t>ании показателей по учету имущества и обязательств, отраженных в том числе по забалансовому счету 25 "Имущество, переданное в возмездное пользование (аренду)".</w:t>
      </w:r>
    </w:p>
    <w:p w:rsidR="00BE22AB" w:rsidRPr="00177431" w:rsidP="00BE22AB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 xml:space="preserve">Показатели отражаются в Справке в составе Баланса (ф.0503730) в разрезе деятельности с целевыми </w:t>
      </w:r>
      <w:r w:rsidRPr="00177431">
        <w:rPr>
          <w:sz w:val="27"/>
          <w:szCs w:val="27"/>
        </w:rPr>
        <w:t>средствами (графы 4 и 8), КФО-4 (графы 5 и 9), приносящей доход деятельности (графы 6 и 10) и итогового показателя на начало года и конец отчетного периода (графы 7 и 11 соответственно).</w:t>
      </w:r>
    </w:p>
    <w:p w:rsidR="00BE22AB" w:rsidRPr="00177431" w:rsidP="00BE22AB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Согласно пункту 381 Инструкции №157н забалансовый счет 25 "Имущество,</w:t>
      </w:r>
      <w:r w:rsidRPr="00177431">
        <w:rPr>
          <w:sz w:val="27"/>
          <w:szCs w:val="27"/>
        </w:rPr>
        <w:t xml:space="preserve"> переданное в возмездное пользование (аренду)" предназначен для учета объектов аренды  в части предоставленных прав пользования имуществом, переданным учреждением (органом исполнительной власти, осуществляющим полномочия собственника государственного (муни</w:t>
      </w:r>
      <w:r w:rsidRPr="00177431">
        <w:rPr>
          <w:sz w:val="27"/>
          <w:szCs w:val="27"/>
        </w:rPr>
        <w:t>ципального) имущества) в возмездное пользование (по договору аренды).</w:t>
      </w:r>
    </w:p>
    <w:p w:rsidR="00F607A8" w:rsidRPr="00177431" w:rsidP="00844D98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 xml:space="preserve">В указанном забалансовом счете 25 в Справке в составе Баланса (ф.0503130) подлежит отражению информация о таком объекте бухгалтерского учета как имущество, переданное в возмездное </w:t>
      </w:r>
      <w:r w:rsidRPr="00177431">
        <w:rPr>
          <w:sz w:val="27"/>
          <w:szCs w:val="27"/>
        </w:rPr>
        <w:t>пользование (аренду)</w:t>
      </w:r>
      <w:r w:rsidRPr="00177431" w:rsidR="00E3033D">
        <w:rPr>
          <w:sz w:val="27"/>
          <w:szCs w:val="27"/>
        </w:rPr>
        <w:t>.</w:t>
      </w:r>
    </w:p>
    <w:p w:rsidR="00844D98" w:rsidRPr="00177431" w:rsidP="00844D98">
      <w:pPr>
        <w:pStyle w:val="14"/>
        <w:spacing w:before="0" w:after="0"/>
        <w:ind w:firstLine="561"/>
        <w:rPr>
          <w:spacing w:val="0"/>
          <w:sz w:val="27"/>
          <w:szCs w:val="27"/>
          <w:lang w:eastAsia="ar-SA"/>
        </w:rPr>
      </w:pPr>
      <w:r w:rsidRPr="00177431">
        <w:rPr>
          <w:spacing w:val="0"/>
          <w:sz w:val="27"/>
          <w:szCs w:val="27"/>
          <w:lang w:eastAsia="ar-SA"/>
        </w:rPr>
        <w:t>Учитывая вышеизложенное, в нарушение вышеуказанных норм законодательства и нормативно правовых актов о бухгалтерском учете главным бухгалтером учреждения Юсуповой Кундуз Умарбековной ввиду отражения внутреннего перемещения нефинансовы</w:t>
      </w:r>
      <w:r w:rsidRPr="00177431">
        <w:rPr>
          <w:spacing w:val="0"/>
          <w:sz w:val="27"/>
          <w:szCs w:val="27"/>
          <w:lang w:eastAsia="ar-SA"/>
        </w:rPr>
        <w:t>х активов на забалансовом счете 25 "Имущество, переданное в возмездное пользование (аренду)" на 01.01.2024 по КФО-4 в размере 3 753 267,12 руб. вместо 3 426 014,46 руб., допущено значительное искажение показателя бухгалтерской отчетности по соответствующем</w:t>
      </w:r>
      <w:r w:rsidRPr="00177431">
        <w:rPr>
          <w:spacing w:val="0"/>
          <w:sz w:val="27"/>
          <w:szCs w:val="27"/>
          <w:lang w:eastAsia="ar-SA"/>
        </w:rPr>
        <w:t>у забалансовому счету на сумму 327 252,66 руб., что составляет 6,6%, то есть не менее чем на 1%, но не более чем на 10% и на сумму, превышающую сто тысяч рублей, но не превышающую одного миллиона рублей  (327 252,66/(5 238 956,28 руб.* - 327 252,66 руб.) х</w:t>
      </w:r>
      <w:r w:rsidRPr="00177431">
        <w:rPr>
          <w:spacing w:val="0"/>
          <w:sz w:val="27"/>
          <w:szCs w:val="27"/>
          <w:lang w:eastAsia="ar-SA"/>
        </w:rPr>
        <w:t xml:space="preserve"> 100 = 6,6%).</w:t>
      </w:r>
    </w:p>
    <w:p w:rsidR="00844D98" w:rsidRPr="00177431" w:rsidP="00844D98">
      <w:pPr>
        <w:pStyle w:val="14"/>
        <w:spacing w:before="0" w:after="0"/>
        <w:ind w:firstLine="561"/>
        <w:rPr>
          <w:spacing w:val="0"/>
          <w:sz w:val="27"/>
          <w:szCs w:val="27"/>
          <w:lang w:eastAsia="ar-SA"/>
        </w:rPr>
      </w:pPr>
      <w:r w:rsidRPr="00177431">
        <w:rPr>
          <w:spacing w:val="0"/>
          <w:sz w:val="27"/>
          <w:szCs w:val="27"/>
          <w:lang w:eastAsia="ar-SA"/>
        </w:rPr>
        <w:t>5 238 956,28 руб. – общая сумма имущества, переданного в возмездное пользование (аренду), отраженная в Справке в составе Баланса (ф.0503130).</w:t>
      </w:r>
    </w:p>
    <w:p w:rsidR="00844D98" w:rsidRPr="00177431" w:rsidP="00844D98">
      <w:pPr>
        <w:pStyle w:val="14"/>
        <w:shd w:val="clear" w:color="auto" w:fill="auto"/>
        <w:spacing w:before="0" w:after="0" w:line="240" w:lineRule="auto"/>
        <w:ind w:firstLine="561"/>
        <w:rPr>
          <w:spacing w:val="0"/>
          <w:sz w:val="27"/>
          <w:szCs w:val="27"/>
          <w:lang w:eastAsia="ar-SA"/>
        </w:rPr>
      </w:pPr>
      <w:r w:rsidRPr="00177431">
        <w:rPr>
          <w:spacing w:val="0"/>
          <w:sz w:val="27"/>
          <w:szCs w:val="27"/>
          <w:lang w:eastAsia="ar-SA"/>
        </w:rPr>
        <w:t xml:space="preserve">В соответствии со статьей 7 Федерального закона №402-ФЗ, пунктом 4 Инструкции №157н ответственность </w:t>
      </w:r>
      <w:r w:rsidRPr="00177431">
        <w:rPr>
          <w:spacing w:val="0"/>
          <w:sz w:val="27"/>
          <w:szCs w:val="27"/>
          <w:lang w:eastAsia="ar-SA"/>
        </w:rPr>
        <w:t>за ведение бухгалтерского учета возложена на главного бухгалтера учреждения.</w:t>
      </w:r>
    </w:p>
    <w:p w:rsidR="00844D98" w:rsidRPr="00177431" w:rsidP="00844D98">
      <w:pPr>
        <w:pStyle w:val="14"/>
        <w:spacing w:before="0" w:after="0"/>
        <w:ind w:firstLine="560"/>
        <w:rPr>
          <w:spacing w:val="0"/>
          <w:sz w:val="27"/>
          <w:szCs w:val="27"/>
          <w:lang w:eastAsia="ar-SA"/>
        </w:rPr>
      </w:pPr>
      <w:r w:rsidRPr="00177431">
        <w:rPr>
          <w:spacing w:val="0"/>
          <w:sz w:val="27"/>
          <w:szCs w:val="27"/>
          <w:lang w:eastAsia="ar-SA"/>
        </w:rPr>
        <w:t>Ответственность за нарушение требований к бюджетному (бухгалтерскому) учету, повлекшее представление бюджетной или бухгалтерской (финансовой) отчетности, содержащей значительное и</w:t>
      </w:r>
      <w:r w:rsidRPr="00177431">
        <w:rPr>
          <w:spacing w:val="0"/>
          <w:sz w:val="27"/>
          <w:szCs w:val="27"/>
          <w:lang w:eastAsia="ar-SA"/>
        </w:rPr>
        <w:t xml:space="preserve">скажение показателей бюджетной или бухгалтерской (финансовой) отчетности, предусмотрена частью 3 статьи 15.15.6 Кодекса Российской Федерации об административных правонарушениях (с учетом пункта 1 примечания 3                            к указанной статье) </w:t>
      </w:r>
      <w:r w:rsidRPr="00177431">
        <w:rPr>
          <w:spacing w:val="0"/>
          <w:sz w:val="27"/>
          <w:szCs w:val="27"/>
          <w:lang w:eastAsia="ar-SA"/>
        </w:rPr>
        <w:t>и влечет наложение административного штрафа на должностных лиц в размере от пяти тысяч до пятнадцати тысяч рублей.</w:t>
      </w:r>
    </w:p>
    <w:p w:rsidR="00844D98" w:rsidRPr="00177431" w:rsidP="00844D98">
      <w:pPr>
        <w:pStyle w:val="14"/>
        <w:spacing w:before="0" w:after="0"/>
        <w:ind w:firstLine="560"/>
        <w:rPr>
          <w:spacing w:val="0"/>
          <w:sz w:val="27"/>
          <w:szCs w:val="27"/>
          <w:lang w:eastAsia="ar-SA"/>
        </w:rPr>
      </w:pPr>
      <w:r w:rsidRPr="00177431">
        <w:rPr>
          <w:spacing w:val="0"/>
          <w:sz w:val="27"/>
          <w:szCs w:val="27"/>
          <w:lang w:eastAsia="ar-SA"/>
        </w:rPr>
        <w:t>Согласно части 1 статьи 4.5 Кодекса Российской Федерации об административных правонарушениях срок давности привлечения к административной отв</w:t>
      </w:r>
      <w:r w:rsidRPr="00177431">
        <w:rPr>
          <w:spacing w:val="0"/>
          <w:sz w:val="27"/>
          <w:szCs w:val="27"/>
          <w:lang w:eastAsia="ar-SA"/>
        </w:rPr>
        <w:t>етственности                                 за совершение административного правонарушения, предусмотренного частью 3 статьи 15.5.6 Кодекса Российской Федерации об административных правонарушениях, составляет два года со дня совершения административного п</w:t>
      </w:r>
      <w:r w:rsidRPr="00177431">
        <w:rPr>
          <w:spacing w:val="0"/>
          <w:sz w:val="27"/>
          <w:szCs w:val="27"/>
          <w:lang w:eastAsia="ar-SA"/>
        </w:rPr>
        <w:t>равонарушения.</w:t>
      </w:r>
    </w:p>
    <w:p w:rsidR="00844D98" w:rsidRPr="00177431" w:rsidP="00844D98">
      <w:pPr>
        <w:pStyle w:val="14"/>
        <w:spacing w:before="0" w:after="0"/>
        <w:ind w:firstLine="560"/>
        <w:rPr>
          <w:spacing w:val="0"/>
          <w:sz w:val="27"/>
          <w:szCs w:val="27"/>
          <w:lang w:eastAsia="ar-SA"/>
        </w:rPr>
      </w:pPr>
      <w:r w:rsidRPr="00177431">
        <w:rPr>
          <w:spacing w:val="0"/>
          <w:sz w:val="27"/>
          <w:szCs w:val="27"/>
          <w:lang w:eastAsia="ar-SA"/>
        </w:rPr>
        <w:t xml:space="preserve">Статьей 2.4 Кодекса Российской Федерации об административных правонарушениях установлено, что административной ответственности подлежит </w:t>
      </w:r>
      <w:r w:rsidRPr="00177431">
        <w:rPr>
          <w:spacing w:val="0"/>
          <w:sz w:val="27"/>
          <w:szCs w:val="27"/>
          <w:lang w:eastAsia="ar-SA"/>
        </w:rPr>
        <w:t>должностное лицо в случае совершения им административного правонарушения в связи с неисполнением либо нен</w:t>
      </w:r>
      <w:r w:rsidRPr="00177431">
        <w:rPr>
          <w:spacing w:val="0"/>
          <w:sz w:val="27"/>
          <w:szCs w:val="27"/>
          <w:lang w:eastAsia="ar-SA"/>
        </w:rPr>
        <w:t xml:space="preserve">адлежащим исполнением своих служебных обязанностей. В примечании к данной статье указано, что под должностным лицом следует понимать лицо, постоянно, временно или                           в соответствии со специальными полномочиями осуществляющее функции </w:t>
      </w:r>
      <w:r w:rsidRPr="00177431">
        <w:rPr>
          <w:spacing w:val="0"/>
          <w:sz w:val="27"/>
          <w:szCs w:val="27"/>
          <w:lang w:eastAsia="ar-SA"/>
        </w:rPr>
        <w:t>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</w:t>
      </w:r>
      <w:r w:rsidRPr="00177431">
        <w:rPr>
          <w:spacing w:val="0"/>
          <w:sz w:val="27"/>
          <w:szCs w:val="27"/>
          <w:lang w:eastAsia="ar-SA"/>
        </w:rPr>
        <w:t>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</w:t>
      </w:r>
      <w:r w:rsidRPr="00177431">
        <w:rPr>
          <w:spacing w:val="0"/>
          <w:sz w:val="27"/>
          <w:szCs w:val="27"/>
          <w:lang w:eastAsia="ar-SA"/>
        </w:rPr>
        <w:t>ских формированиях Российской Федерации.</w:t>
      </w:r>
    </w:p>
    <w:p w:rsidR="00844D98" w:rsidRPr="00177431" w:rsidP="00844D98">
      <w:pPr>
        <w:pStyle w:val="14"/>
        <w:spacing w:before="0" w:after="0"/>
        <w:ind w:firstLine="560"/>
        <w:rPr>
          <w:spacing w:val="0"/>
          <w:sz w:val="27"/>
          <w:szCs w:val="27"/>
          <w:lang w:eastAsia="ar-SA"/>
        </w:rPr>
      </w:pPr>
      <w:r w:rsidRPr="00177431">
        <w:rPr>
          <w:spacing w:val="0"/>
          <w:sz w:val="27"/>
          <w:szCs w:val="27"/>
          <w:lang w:eastAsia="ar-SA"/>
        </w:rPr>
        <w:t>Приказом от 01.09.2023 № 76-к Юсупова К.У. назначена на должность главного бухгалтера МБОУ «Средняя школа № 9 с углубленным изучением отдельных предметов» на основное место, сроком на пять лет.</w:t>
      </w:r>
    </w:p>
    <w:p w:rsidR="00844D98" w:rsidRPr="00177431" w:rsidP="00844D98">
      <w:pPr>
        <w:pStyle w:val="14"/>
        <w:shd w:val="clear" w:color="auto" w:fill="auto"/>
        <w:spacing w:before="0" w:after="0" w:line="240" w:lineRule="auto"/>
        <w:ind w:firstLine="560"/>
        <w:rPr>
          <w:spacing w:val="0"/>
          <w:sz w:val="27"/>
          <w:szCs w:val="27"/>
          <w:lang w:eastAsia="ar-SA"/>
        </w:rPr>
      </w:pPr>
      <w:r w:rsidRPr="00177431">
        <w:rPr>
          <w:spacing w:val="0"/>
          <w:sz w:val="27"/>
          <w:szCs w:val="27"/>
          <w:lang w:eastAsia="ar-SA"/>
        </w:rPr>
        <w:t>Учитывая, что Юсупова</w:t>
      </w:r>
      <w:r w:rsidRPr="00177431">
        <w:rPr>
          <w:spacing w:val="0"/>
          <w:sz w:val="27"/>
          <w:szCs w:val="27"/>
          <w:lang w:eastAsia="ar-SA"/>
        </w:rPr>
        <w:t xml:space="preserve"> Кундуз Умарбековна на дату совершения административного правонарушения, а именно 19.01.2024 являлась главным бухгалтером учреждения на основании трудового договора от 01.09.2023 №</w:t>
      </w:r>
      <w:r w:rsidRPr="00177431" w:rsidR="006C5B12">
        <w:rPr>
          <w:spacing w:val="0"/>
          <w:sz w:val="27"/>
          <w:szCs w:val="27"/>
          <w:lang w:eastAsia="ar-SA"/>
        </w:rPr>
        <w:t xml:space="preserve"> </w:t>
      </w:r>
      <w:r w:rsidRPr="00177431">
        <w:rPr>
          <w:spacing w:val="0"/>
          <w:sz w:val="27"/>
          <w:szCs w:val="27"/>
          <w:lang w:eastAsia="ar-SA"/>
        </w:rPr>
        <w:t xml:space="preserve">21 (с изменениями), тем самым являлась должностным лицом учреждения, то ее </w:t>
      </w:r>
      <w:r w:rsidRPr="00177431">
        <w:rPr>
          <w:spacing w:val="0"/>
          <w:sz w:val="27"/>
          <w:szCs w:val="27"/>
          <w:lang w:eastAsia="ar-SA"/>
        </w:rPr>
        <w:t>деяние квалифицируется по части 3 статьи 15.15.6 Кодекса Российской Федерации об административных правонарушениях (с учетом пункта 1 примечания 3 к указанной статье).</w:t>
      </w:r>
    </w:p>
    <w:p w:rsidR="00844D98" w:rsidRPr="00177431" w:rsidP="00844D98">
      <w:pPr>
        <w:pStyle w:val="14"/>
        <w:shd w:val="clear" w:color="auto" w:fill="auto"/>
        <w:spacing w:before="0" w:after="0" w:line="240" w:lineRule="auto"/>
        <w:ind w:firstLine="560"/>
        <w:rPr>
          <w:sz w:val="27"/>
          <w:szCs w:val="27"/>
        </w:rPr>
      </w:pPr>
      <w:r w:rsidRPr="00177431">
        <w:rPr>
          <w:spacing w:val="0"/>
          <w:sz w:val="27"/>
          <w:szCs w:val="27"/>
          <w:lang w:eastAsia="ar-SA"/>
        </w:rPr>
        <w:t xml:space="preserve"> </w:t>
      </w:r>
      <w:r w:rsidRPr="00177431">
        <w:rPr>
          <w:sz w:val="27"/>
          <w:szCs w:val="27"/>
        </w:rPr>
        <w:t>Таким образом, главным бухгалтером учреждения Юсуповой К</w:t>
      </w:r>
      <w:r w:rsidRPr="00177431" w:rsidR="00177431">
        <w:rPr>
          <w:sz w:val="27"/>
          <w:szCs w:val="27"/>
        </w:rPr>
        <w:t>.У.</w:t>
      </w:r>
      <w:r w:rsidRPr="00177431">
        <w:rPr>
          <w:sz w:val="27"/>
          <w:szCs w:val="27"/>
        </w:rPr>
        <w:t xml:space="preserve"> при составлении бухгалтерско</w:t>
      </w:r>
      <w:r w:rsidRPr="00177431">
        <w:rPr>
          <w:sz w:val="27"/>
          <w:szCs w:val="27"/>
        </w:rPr>
        <w:t>й отчетности за 2023 год 19.01.2024 допущено нарушение требований к бюджетному (бухгалтерскому) учету, повлекшее представление бюджетной или бухгалтерской (финансовой) отчетности, содержащей значительное искажение показателей бюджетной или бухгалтерской (ф</w:t>
      </w:r>
      <w:r w:rsidRPr="00177431">
        <w:rPr>
          <w:sz w:val="27"/>
          <w:szCs w:val="27"/>
        </w:rPr>
        <w:t>инансовой) отчетности, а именно искажение показателя бухгалтерского учета и отчетности за 2023 год на сумму 327 252,66 руб. по забалансовому счету 25 "Имущество, переданное в возмездное пользование (аренду)", что образует состав административного правонару</w:t>
      </w:r>
      <w:r w:rsidRPr="00177431">
        <w:rPr>
          <w:sz w:val="27"/>
          <w:szCs w:val="27"/>
        </w:rPr>
        <w:t>шения, предусмотренного частью 3 статьи 15.15.6 Кодекса Российской Федерации об административных правонарушениях (с учетом пункта 1 примечания 3 к указанной статье).</w:t>
      </w:r>
    </w:p>
    <w:p w:rsidR="00C502F8" w:rsidRPr="00177431" w:rsidP="00844D98">
      <w:pPr>
        <w:pStyle w:val="BodyText"/>
        <w:spacing w:after="0"/>
        <w:ind w:firstLine="567"/>
        <w:jc w:val="both"/>
        <w:rPr>
          <w:sz w:val="27"/>
          <w:szCs w:val="27"/>
          <w:lang w:val="ru-RU"/>
        </w:rPr>
      </w:pPr>
      <w:r w:rsidRPr="00177431">
        <w:rPr>
          <w:sz w:val="27"/>
          <w:szCs w:val="27"/>
          <w:lang w:val="ru-RU"/>
        </w:rPr>
        <w:t>Статьей 2.4 Кодекса РФ об административных правонарушениях установлено, что административн</w:t>
      </w:r>
      <w:r w:rsidRPr="00177431">
        <w:rPr>
          <w:sz w:val="27"/>
          <w:szCs w:val="27"/>
          <w:lang w:val="ru-RU"/>
        </w:rPr>
        <w:t>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примечании к указанной статье указано, что под должностным лицом в на</w:t>
      </w:r>
      <w:r w:rsidRPr="00177431">
        <w:rPr>
          <w:sz w:val="27"/>
          <w:szCs w:val="27"/>
          <w:lang w:val="ru-RU"/>
        </w:rPr>
        <w:t>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</w:t>
      </w:r>
      <w:r w:rsidRPr="00177431">
        <w:rPr>
          <w:sz w:val="27"/>
          <w:szCs w:val="27"/>
          <w:lang w:val="ru-RU"/>
        </w:rPr>
        <w:t xml:space="preserve">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</w:t>
      </w:r>
      <w:r w:rsidRPr="00177431">
        <w:rPr>
          <w:sz w:val="27"/>
          <w:szCs w:val="27"/>
          <w:lang w:val="ru-RU"/>
        </w:rPr>
        <w:t>Российской Федерации, органах местного сам</w:t>
      </w:r>
      <w:r w:rsidRPr="00177431">
        <w:rPr>
          <w:sz w:val="27"/>
          <w:szCs w:val="27"/>
          <w:lang w:val="ru-RU"/>
        </w:rPr>
        <w:t xml:space="preserve">оуправления, государственных и муниципальных организациях. </w:t>
      </w:r>
    </w:p>
    <w:p w:rsidR="000C03D1" w:rsidRPr="00177431" w:rsidP="00287F65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В соответствии с</w:t>
      </w:r>
      <w:r w:rsidRPr="00177431" w:rsidR="007E7CE6">
        <w:rPr>
          <w:sz w:val="27"/>
          <w:szCs w:val="27"/>
        </w:rPr>
        <w:t xml:space="preserve"> </w:t>
      </w:r>
      <w:r w:rsidRPr="00177431" w:rsidR="008D67AF">
        <w:rPr>
          <w:sz w:val="27"/>
          <w:szCs w:val="27"/>
        </w:rPr>
        <w:t>частью 3</w:t>
      </w:r>
      <w:r w:rsidRPr="00177431" w:rsidR="007E7CE6">
        <w:rPr>
          <w:sz w:val="27"/>
          <w:szCs w:val="27"/>
        </w:rPr>
        <w:t xml:space="preserve"> </w:t>
      </w:r>
      <w:r w:rsidRPr="00177431">
        <w:rPr>
          <w:sz w:val="27"/>
          <w:szCs w:val="27"/>
        </w:rPr>
        <w:t>стать</w:t>
      </w:r>
      <w:r w:rsidRPr="00177431" w:rsidR="007E7CE6">
        <w:rPr>
          <w:sz w:val="27"/>
          <w:szCs w:val="27"/>
        </w:rPr>
        <w:t>и 15.15.6</w:t>
      </w:r>
      <w:r w:rsidRPr="00177431">
        <w:rPr>
          <w:sz w:val="27"/>
          <w:szCs w:val="27"/>
        </w:rPr>
        <w:t xml:space="preserve"> Кодекса Российской Федерации об административных правонарушениях нарушение требований к бюджетному (бухгалтерскому) учету,</w:t>
      </w:r>
      <w:r w:rsidRPr="00177431" w:rsidR="008D67AF">
        <w:rPr>
          <w:sz w:val="27"/>
          <w:szCs w:val="27"/>
          <w:lang w:val="ru-RU"/>
        </w:rPr>
        <w:t xml:space="preserve"> повлекшее предоставление </w:t>
      </w:r>
      <w:r w:rsidRPr="00177431" w:rsidR="0074438C">
        <w:rPr>
          <w:sz w:val="27"/>
          <w:szCs w:val="27"/>
          <w:lang w:val="ru-RU"/>
        </w:rPr>
        <w:t>бюджетной  или бухгалтерской (финансовой) отчетности, содержащей значительное искажение показателей бюджетной или бухгалтерской (финансовой)</w:t>
      </w:r>
      <w:r w:rsidRPr="00177431" w:rsidR="0074438C">
        <w:rPr>
          <w:sz w:val="27"/>
          <w:szCs w:val="27"/>
        </w:rPr>
        <w:t xml:space="preserve"> </w:t>
      </w:r>
      <w:r w:rsidRPr="00177431" w:rsidR="0074438C">
        <w:rPr>
          <w:sz w:val="27"/>
          <w:szCs w:val="27"/>
          <w:lang w:val="ru-RU"/>
        </w:rPr>
        <w:t xml:space="preserve">отчетности, либо </w:t>
      </w:r>
      <w:r w:rsidRPr="00177431">
        <w:rPr>
          <w:sz w:val="27"/>
          <w:szCs w:val="27"/>
        </w:rPr>
        <w:t>нарушение порядка составления (формирования) консолидированной бухгалтерской (финансовой) отчетнос</w:t>
      </w:r>
      <w:r w:rsidRPr="00177431">
        <w:rPr>
          <w:sz w:val="27"/>
          <w:szCs w:val="27"/>
        </w:rPr>
        <w:t>ти,</w:t>
      </w:r>
      <w:r w:rsidRPr="00177431" w:rsidR="0074438C">
        <w:rPr>
          <w:sz w:val="27"/>
          <w:szCs w:val="27"/>
          <w:lang w:val="ru-RU"/>
        </w:rPr>
        <w:t xml:space="preserve"> повлекшее значительное искажение показателей этой отчетности,</w:t>
      </w:r>
      <w:r w:rsidRPr="00177431">
        <w:rPr>
          <w:sz w:val="27"/>
          <w:szCs w:val="27"/>
        </w:rPr>
        <w:t xml:space="preserve"> влечет наложение административного штрафа на должностных лиц в размере от п</w:t>
      </w:r>
      <w:r w:rsidRPr="00177431" w:rsidR="0074438C">
        <w:rPr>
          <w:sz w:val="27"/>
          <w:szCs w:val="27"/>
          <w:lang w:val="ru-RU"/>
        </w:rPr>
        <w:t>яти</w:t>
      </w:r>
      <w:r w:rsidRPr="00177431">
        <w:rPr>
          <w:sz w:val="27"/>
          <w:szCs w:val="27"/>
        </w:rPr>
        <w:t xml:space="preserve"> тысяч до </w:t>
      </w:r>
      <w:r w:rsidRPr="00177431" w:rsidR="0074438C">
        <w:rPr>
          <w:sz w:val="27"/>
          <w:szCs w:val="27"/>
          <w:lang w:val="ru-RU"/>
        </w:rPr>
        <w:t>пятнадцати</w:t>
      </w:r>
      <w:r w:rsidRPr="00177431">
        <w:rPr>
          <w:sz w:val="27"/>
          <w:szCs w:val="27"/>
        </w:rPr>
        <w:t xml:space="preserve"> тысяч рублей. </w:t>
      </w:r>
    </w:p>
    <w:p w:rsidR="00503888" w:rsidRPr="00177431" w:rsidP="00287F65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При этом пунктом 1 примечания к указанной статье установлено, что предусмотр</w:t>
      </w:r>
      <w:r w:rsidRPr="00177431">
        <w:rPr>
          <w:sz w:val="27"/>
          <w:szCs w:val="27"/>
        </w:rPr>
        <w:t>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законодательством Российской Федерации бюджетные полномочия по ведению бюджетного учета и (или) сост</w:t>
      </w:r>
      <w:r w:rsidRPr="00177431">
        <w:rPr>
          <w:sz w:val="27"/>
          <w:szCs w:val="27"/>
        </w:rPr>
        <w:t>авлению бюджетной отчетности.</w:t>
      </w:r>
    </w:p>
    <w:p w:rsidR="00953107" w:rsidRPr="00177431" w:rsidP="00E926F1">
      <w:pPr>
        <w:pStyle w:val="BodyText"/>
        <w:spacing w:after="0"/>
        <w:ind w:firstLine="567"/>
        <w:jc w:val="both"/>
        <w:rPr>
          <w:sz w:val="27"/>
          <w:szCs w:val="27"/>
          <w:lang w:val="ru-RU"/>
        </w:rPr>
      </w:pPr>
      <w:r w:rsidRPr="00177431">
        <w:rPr>
          <w:sz w:val="27"/>
          <w:szCs w:val="27"/>
          <w:lang w:val="ru-RU"/>
        </w:rPr>
        <w:t xml:space="preserve">В соответствии с подпунктом </w:t>
      </w:r>
      <w:r w:rsidRPr="00177431" w:rsidR="0074438C">
        <w:rPr>
          <w:sz w:val="27"/>
          <w:szCs w:val="27"/>
          <w:lang w:val="ru-RU"/>
        </w:rPr>
        <w:t>1</w:t>
      </w:r>
      <w:r w:rsidRPr="00177431">
        <w:rPr>
          <w:sz w:val="27"/>
          <w:szCs w:val="27"/>
          <w:lang w:val="ru-RU"/>
        </w:rPr>
        <w:t xml:space="preserve"> пункта </w:t>
      </w:r>
      <w:r w:rsidRPr="00177431" w:rsidR="0074438C">
        <w:rPr>
          <w:sz w:val="27"/>
          <w:szCs w:val="27"/>
          <w:lang w:val="ru-RU"/>
        </w:rPr>
        <w:t>3</w:t>
      </w:r>
      <w:r w:rsidRPr="00177431">
        <w:rPr>
          <w:sz w:val="27"/>
          <w:szCs w:val="27"/>
          <w:lang w:val="ru-RU"/>
        </w:rPr>
        <w:t xml:space="preserve"> </w:t>
      </w:r>
      <w:r w:rsidRPr="00177431">
        <w:rPr>
          <w:sz w:val="27"/>
          <w:szCs w:val="27"/>
        </w:rPr>
        <w:t xml:space="preserve">примечания к указанной статье под </w:t>
      </w:r>
      <w:r w:rsidRPr="00177431" w:rsidR="00E926F1">
        <w:rPr>
          <w:sz w:val="27"/>
          <w:szCs w:val="27"/>
        </w:rPr>
        <w:t>значительным искажением показателей бюджетной или бухгалтерской (финансовой) отчетности, в том числе консолидированной бухгалтерской (финансовой) отчетности, понимается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результате:</w:t>
      </w:r>
      <w:r w:rsidRPr="00177431" w:rsidR="00E926F1">
        <w:rPr>
          <w:sz w:val="27"/>
          <w:szCs w:val="27"/>
          <w:lang w:val="ru-RU"/>
        </w:rPr>
        <w:t xml:space="preserve"> </w:t>
      </w:r>
      <w:r w:rsidRPr="00177431" w:rsidR="00E926F1">
        <w:rPr>
          <w:sz w:val="27"/>
          <w:szCs w:val="27"/>
        </w:rPr>
        <w:t>не менее чем на 1 процент, но не более чем на 10 процентов и на сумму, превышающую сто тысяч рублей, но не превышающую одного миллиона рублей;</w:t>
      </w:r>
      <w:r w:rsidRPr="00177431" w:rsidR="00E926F1">
        <w:rPr>
          <w:sz w:val="27"/>
          <w:szCs w:val="27"/>
          <w:lang w:val="ru-RU"/>
        </w:rPr>
        <w:t xml:space="preserve"> </w:t>
      </w:r>
      <w:r w:rsidRPr="00177431" w:rsidR="00E926F1">
        <w:rPr>
          <w:sz w:val="27"/>
          <w:szCs w:val="27"/>
        </w:rPr>
        <w:t>не более чем на 1 процент и на сумму, превышающую один миллион рублей.</w:t>
      </w:r>
    </w:p>
    <w:p w:rsidR="00344637" w:rsidRPr="00177431" w:rsidP="00E926F1">
      <w:pPr>
        <w:pStyle w:val="14"/>
        <w:shd w:val="clear" w:color="auto" w:fill="auto"/>
        <w:spacing w:before="0" w:after="0" w:line="240" w:lineRule="auto"/>
        <w:ind w:firstLine="560"/>
        <w:rPr>
          <w:sz w:val="27"/>
          <w:szCs w:val="27"/>
        </w:rPr>
      </w:pPr>
      <w:r w:rsidRPr="00177431">
        <w:rPr>
          <w:sz w:val="27"/>
          <w:szCs w:val="27"/>
        </w:rPr>
        <w:t>Все собранные по делу об административном правонарушении доказател</w:t>
      </w:r>
      <w:r w:rsidRPr="00177431">
        <w:rPr>
          <w:sz w:val="27"/>
          <w:szCs w:val="27"/>
        </w:rPr>
        <w:t>ьства, представленные административным органом, являются допустимыми, достоверными и достаточными в соответствии с требованиями </w:t>
      </w:r>
      <w:hyperlink r:id="rId5" w:anchor="/document/12125267/entry/2611" w:history="1">
        <w:r w:rsidRPr="00177431">
          <w:rPr>
            <w:rStyle w:val="Hyperlink"/>
            <w:color w:val="auto"/>
            <w:sz w:val="27"/>
            <w:szCs w:val="27"/>
            <w:u w:val="none"/>
          </w:rPr>
          <w:t>статьи 26.11</w:t>
        </w:r>
      </w:hyperlink>
      <w:r w:rsidRPr="00177431">
        <w:rPr>
          <w:sz w:val="27"/>
          <w:szCs w:val="27"/>
        </w:rPr>
        <w:t xml:space="preserve"> КоАП РФ и свидетельствуют о виновности </w:t>
      </w:r>
      <w:r w:rsidRPr="00177431" w:rsidR="007E7CE6">
        <w:rPr>
          <w:sz w:val="27"/>
          <w:szCs w:val="27"/>
        </w:rPr>
        <w:t xml:space="preserve">должностного </w:t>
      </w:r>
      <w:r w:rsidRPr="00177431">
        <w:rPr>
          <w:sz w:val="27"/>
          <w:szCs w:val="27"/>
        </w:rPr>
        <w:t xml:space="preserve">лица </w:t>
      </w:r>
      <w:r w:rsidRPr="00177431" w:rsidR="00177431">
        <w:rPr>
          <w:sz w:val="27"/>
          <w:szCs w:val="27"/>
        </w:rPr>
        <w:t>Юсуповой К.У.</w:t>
      </w:r>
      <w:r w:rsidRPr="00177431" w:rsidR="00915D08">
        <w:rPr>
          <w:sz w:val="27"/>
          <w:szCs w:val="27"/>
        </w:rPr>
        <w:t xml:space="preserve"> </w:t>
      </w:r>
      <w:r w:rsidRPr="00177431">
        <w:rPr>
          <w:sz w:val="27"/>
          <w:szCs w:val="27"/>
        </w:rPr>
        <w:t>в совершении указанного административного правонарушения.</w:t>
      </w:r>
    </w:p>
    <w:p w:rsidR="0045263D" w:rsidRPr="00177431" w:rsidP="00287F6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Оценивая доказательства в их совокупности, мировой судья квалифицирует</w:t>
      </w:r>
      <w:r w:rsidRPr="00177431" w:rsidR="00953107">
        <w:rPr>
          <w:sz w:val="27"/>
          <w:szCs w:val="27"/>
        </w:rPr>
        <w:t xml:space="preserve"> её</w:t>
      </w:r>
      <w:r w:rsidRPr="00177431">
        <w:rPr>
          <w:sz w:val="27"/>
          <w:szCs w:val="27"/>
        </w:rPr>
        <w:t xml:space="preserve"> действия по </w:t>
      </w:r>
      <w:r w:rsidRPr="00177431" w:rsidR="00E77ACD">
        <w:rPr>
          <w:sz w:val="27"/>
          <w:szCs w:val="27"/>
        </w:rPr>
        <w:t xml:space="preserve">ч. </w:t>
      </w:r>
      <w:r w:rsidRPr="00177431" w:rsidR="00E926F1">
        <w:rPr>
          <w:sz w:val="27"/>
          <w:szCs w:val="27"/>
        </w:rPr>
        <w:t>3</w:t>
      </w:r>
      <w:r w:rsidRPr="00177431" w:rsidR="00E77ACD">
        <w:rPr>
          <w:sz w:val="27"/>
          <w:szCs w:val="27"/>
        </w:rPr>
        <w:t xml:space="preserve"> ст. 15.15.6</w:t>
      </w:r>
      <w:r w:rsidRPr="00177431">
        <w:rPr>
          <w:sz w:val="27"/>
          <w:szCs w:val="27"/>
        </w:rPr>
        <w:t xml:space="preserve"> Кодекса Российской Федерации об административных правонарушениях.  </w:t>
      </w:r>
    </w:p>
    <w:p w:rsidR="006A3FCF" w:rsidRPr="00177431" w:rsidP="006A3FCF">
      <w:pPr>
        <w:pStyle w:val="BodyTextIndent"/>
        <w:suppressAutoHyphens/>
        <w:rPr>
          <w:sz w:val="27"/>
          <w:szCs w:val="27"/>
          <w:lang w:val="ru-RU"/>
        </w:rPr>
      </w:pPr>
      <w:r w:rsidRPr="00177431">
        <w:rPr>
          <w:sz w:val="27"/>
          <w:szCs w:val="27"/>
          <w:lang w:val="ru-RU"/>
        </w:rPr>
        <w:t xml:space="preserve">В соответствии со ст. 4.2 КоАП РФ к смягчающему вину обстоятельству мировой судья относит признание вины. </w:t>
      </w:r>
    </w:p>
    <w:p w:rsidR="006A3FCF" w:rsidRPr="00177431" w:rsidP="006A3FCF">
      <w:pPr>
        <w:pStyle w:val="BodyTextIndent"/>
        <w:suppressAutoHyphens/>
        <w:rPr>
          <w:sz w:val="27"/>
          <w:szCs w:val="27"/>
          <w:lang w:val="ru-RU"/>
        </w:rPr>
      </w:pPr>
      <w:r w:rsidRPr="00177431">
        <w:rPr>
          <w:sz w:val="27"/>
          <w:szCs w:val="27"/>
          <w:lang w:val="ru-RU"/>
        </w:rPr>
        <w:t>При назначении наказания мировой судья учитывает характер совершенного администр</w:t>
      </w:r>
      <w:r w:rsidRPr="00177431">
        <w:rPr>
          <w:sz w:val="27"/>
          <w:szCs w:val="27"/>
          <w:lang w:val="ru-RU"/>
        </w:rPr>
        <w:t>ативного правонарушения,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приходит к выводу, что наказание возможно назначить в минимальном размере штрафа</w:t>
      </w:r>
      <w:r w:rsidRPr="00177431" w:rsidR="00E926F1">
        <w:rPr>
          <w:sz w:val="27"/>
          <w:szCs w:val="27"/>
          <w:lang w:val="ru-RU"/>
        </w:rPr>
        <w:t>, предусмотренного санкцией ч. 3</w:t>
      </w:r>
      <w:r w:rsidRPr="00177431">
        <w:rPr>
          <w:sz w:val="27"/>
          <w:szCs w:val="27"/>
          <w:lang w:val="ru-RU"/>
        </w:rPr>
        <w:t xml:space="preserve"> ст. 15.15.6 Кодекса Российской Федерации об административных правонарушениях. </w:t>
      </w:r>
    </w:p>
    <w:p w:rsidR="00915D08" w:rsidRPr="00177431" w:rsidP="006A3FCF">
      <w:pPr>
        <w:pStyle w:val="BodyTextIndent"/>
        <w:suppressAutoHyphens/>
        <w:rPr>
          <w:sz w:val="27"/>
          <w:szCs w:val="27"/>
        </w:rPr>
      </w:pPr>
      <w:r w:rsidRPr="00177431">
        <w:rPr>
          <w:sz w:val="27"/>
          <w:szCs w:val="27"/>
          <w:lang w:val="ru-RU"/>
        </w:rPr>
        <w:t>Руководствуясь статьями 29.9, 29.10 и 32.2 Кодекса Российской Федерации об административных правонарушениях, мировой судья</w:t>
      </w:r>
    </w:p>
    <w:p w:rsidR="00E965FD" w:rsidRPr="00177431" w:rsidP="00915D08">
      <w:pPr>
        <w:jc w:val="center"/>
        <w:rPr>
          <w:sz w:val="27"/>
          <w:szCs w:val="27"/>
        </w:rPr>
      </w:pPr>
    </w:p>
    <w:p w:rsidR="00915D08" w:rsidRPr="00177431" w:rsidP="00915D08">
      <w:pPr>
        <w:jc w:val="center"/>
        <w:rPr>
          <w:sz w:val="27"/>
          <w:szCs w:val="27"/>
        </w:rPr>
      </w:pPr>
      <w:r w:rsidRPr="00177431">
        <w:rPr>
          <w:sz w:val="27"/>
          <w:szCs w:val="27"/>
        </w:rPr>
        <w:t>ПОСТАНОВИЛ:</w:t>
      </w:r>
    </w:p>
    <w:p w:rsidR="00E965FD" w:rsidRPr="00177431" w:rsidP="00915D08">
      <w:pPr>
        <w:jc w:val="center"/>
        <w:rPr>
          <w:sz w:val="27"/>
          <w:szCs w:val="27"/>
        </w:rPr>
      </w:pPr>
    </w:p>
    <w:p w:rsidR="00915D08" w:rsidRPr="00177431" w:rsidP="00915D08">
      <w:pPr>
        <w:pStyle w:val="BodyTextIndent"/>
        <w:suppressAutoHyphens/>
        <w:rPr>
          <w:sz w:val="27"/>
          <w:szCs w:val="27"/>
          <w:lang w:val="ru-RU"/>
        </w:rPr>
      </w:pPr>
      <w:r w:rsidRPr="00177431">
        <w:rPr>
          <w:sz w:val="27"/>
          <w:szCs w:val="27"/>
          <w:lang w:val="ru-RU"/>
        </w:rPr>
        <w:t xml:space="preserve">главного </w:t>
      </w:r>
      <w:r w:rsidRPr="00177431" w:rsidR="006A3FCF">
        <w:rPr>
          <w:sz w:val="27"/>
          <w:szCs w:val="27"/>
          <w:lang w:val="ru-RU"/>
        </w:rPr>
        <w:t xml:space="preserve">бухгалтера муниципального бюджетного общеобразовательного учреждения «Средняя школа № 9 с углубленным изучением отдельных предметов» </w:t>
      </w:r>
      <w:r w:rsidRPr="00177431">
        <w:rPr>
          <w:sz w:val="27"/>
          <w:szCs w:val="27"/>
          <w:lang w:val="ru-RU"/>
        </w:rPr>
        <w:t xml:space="preserve">Юсупову Кундуз Умарбековну </w:t>
      </w:r>
      <w:r w:rsidRPr="00177431">
        <w:rPr>
          <w:sz w:val="27"/>
          <w:szCs w:val="27"/>
        </w:rPr>
        <w:t>признать виновн</w:t>
      </w:r>
      <w:r w:rsidRPr="00177431">
        <w:rPr>
          <w:sz w:val="27"/>
          <w:szCs w:val="27"/>
          <w:lang w:val="ru-RU"/>
        </w:rPr>
        <w:t xml:space="preserve">ой </w:t>
      </w:r>
      <w:r w:rsidRPr="00177431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177431">
        <w:rPr>
          <w:sz w:val="27"/>
          <w:szCs w:val="27"/>
          <w:lang w:val="ru-RU"/>
        </w:rPr>
        <w:t xml:space="preserve">частью 3 </w:t>
      </w:r>
      <w:r w:rsidRPr="00177431">
        <w:rPr>
          <w:sz w:val="27"/>
          <w:szCs w:val="27"/>
        </w:rPr>
        <w:t>стать</w:t>
      </w:r>
      <w:r w:rsidRPr="00177431">
        <w:rPr>
          <w:sz w:val="27"/>
          <w:szCs w:val="27"/>
          <w:lang w:val="ru-RU"/>
        </w:rPr>
        <w:t xml:space="preserve">и </w:t>
      </w:r>
      <w:r w:rsidRPr="00177431">
        <w:rPr>
          <w:sz w:val="27"/>
          <w:szCs w:val="27"/>
        </w:rPr>
        <w:t>1</w:t>
      </w:r>
      <w:r w:rsidRPr="00177431">
        <w:rPr>
          <w:sz w:val="27"/>
          <w:szCs w:val="27"/>
          <w:lang w:val="ru-RU"/>
        </w:rPr>
        <w:t>5</w:t>
      </w:r>
      <w:r w:rsidRPr="00177431">
        <w:rPr>
          <w:sz w:val="27"/>
          <w:szCs w:val="27"/>
        </w:rPr>
        <w:t>.</w:t>
      </w:r>
      <w:r w:rsidRPr="00177431">
        <w:rPr>
          <w:sz w:val="27"/>
          <w:szCs w:val="27"/>
          <w:lang w:val="ru-RU"/>
        </w:rPr>
        <w:t>15.6</w:t>
      </w:r>
      <w:r w:rsidRPr="00177431">
        <w:rPr>
          <w:sz w:val="27"/>
          <w:szCs w:val="27"/>
        </w:rPr>
        <w:t xml:space="preserve"> Кодекса Российской Федерации об административных правонарушениях, и назначить наказание в виде административного штрафа в размере </w:t>
      </w:r>
      <w:r w:rsidRPr="00177431">
        <w:rPr>
          <w:sz w:val="27"/>
          <w:szCs w:val="27"/>
          <w:lang w:val="ru-RU"/>
        </w:rPr>
        <w:t xml:space="preserve">5 000 (пять тысяч) рублей.  </w:t>
      </w:r>
    </w:p>
    <w:p w:rsidR="00915D08" w:rsidRPr="00177431" w:rsidP="00915D08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Штраф подлежит уплате в УФК по Ханты - Мансийскому автономному округу–Югре (</w:t>
      </w:r>
      <w:r w:rsidRPr="00177431">
        <w:rPr>
          <w:color w:val="002060"/>
          <w:sz w:val="27"/>
          <w:szCs w:val="27"/>
        </w:rPr>
        <w:t>Администрац</w:t>
      </w:r>
      <w:r w:rsidRPr="00177431">
        <w:rPr>
          <w:color w:val="002060"/>
          <w:sz w:val="27"/>
          <w:szCs w:val="27"/>
        </w:rPr>
        <w:t>ия города Нижневартовска</w:t>
      </w:r>
      <w:r w:rsidRPr="00177431">
        <w:rPr>
          <w:sz w:val="27"/>
          <w:szCs w:val="27"/>
        </w:rPr>
        <w:t xml:space="preserve">), ИНН 8603032896, КПП </w:t>
      </w:r>
      <w:r w:rsidRPr="00177431" w:rsidR="006A3FCF">
        <w:rPr>
          <w:sz w:val="27"/>
          <w:szCs w:val="27"/>
        </w:rPr>
        <w:t>860301001</w:t>
      </w:r>
      <w:r w:rsidRPr="00177431">
        <w:rPr>
          <w:sz w:val="27"/>
          <w:szCs w:val="27"/>
        </w:rPr>
        <w:t xml:space="preserve">, </w:t>
      </w:r>
      <w:r w:rsidRPr="00177431">
        <w:rPr>
          <w:color w:val="002060"/>
          <w:sz w:val="27"/>
          <w:szCs w:val="27"/>
        </w:rPr>
        <w:t xml:space="preserve">БИК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</w:t>
      </w:r>
      <w:r w:rsidRPr="00177431">
        <w:rPr>
          <w:sz w:val="27"/>
          <w:szCs w:val="27"/>
        </w:rPr>
        <w:t>КБК 04011601157010000140, ОКТМО 71875000, и</w:t>
      </w:r>
      <w:r w:rsidRPr="00177431">
        <w:rPr>
          <w:sz w:val="27"/>
          <w:szCs w:val="27"/>
        </w:rPr>
        <w:t>дентификатор 0320209800000000011</w:t>
      </w:r>
      <w:r w:rsidRPr="00177431" w:rsidR="006A3FCF">
        <w:rPr>
          <w:sz w:val="27"/>
          <w:szCs w:val="27"/>
        </w:rPr>
        <w:t>8899</w:t>
      </w:r>
      <w:r w:rsidRPr="00177431" w:rsidR="00176FAA">
        <w:rPr>
          <w:sz w:val="27"/>
          <w:szCs w:val="27"/>
        </w:rPr>
        <w:t>95</w:t>
      </w:r>
      <w:r w:rsidRPr="00177431">
        <w:rPr>
          <w:sz w:val="27"/>
          <w:szCs w:val="27"/>
        </w:rPr>
        <w:t>.</w:t>
      </w:r>
    </w:p>
    <w:p w:rsidR="00915D08" w:rsidRPr="00177431" w:rsidP="00915D08">
      <w:pPr>
        <w:ind w:right="-5"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</w:t>
      </w:r>
      <w:r w:rsidRPr="00177431">
        <w:rPr>
          <w:sz w:val="27"/>
          <w:szCs w:val="27"/>
        </w:rPr>
        <w:t xml:space="preserve">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915D08" w:rsidRPr="00177431" w:rsidP="00915D08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177431" w:rsidR="00F90ED9">
        <w:rPr>
          <w:sz w:val="27"/>
          <w:szCs w:val="27"/>
        </w:rPr>
        <w:t>3</w:t>
      </w:r>
      <w:r w:rsidRPr="00177431">
        <w:rPr>
          <w:sz w:val="27"/>
          <w:szCs w:val="27"/>
        </w:rPr>
        <w:t xml:space="preserve"> Ниж</w:t>
      </w:r>
      <w:r w:rsidRPr="00177431">
        <w:rPr>
          <w:sz w:val="27"/>
          <w:szCs w:val="27"/>
        </w:rPr>
        <w:t>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</w:t>
      </w:r>
      <w:r w:rsidRPr="00177431" w:rsidR="00F90ED9">
        <w:rPr>
          <w:sz w:val="27"/>
          <w:szCs w:val="27"/>
        </w:rPr>
        <w:t>14</w:t>
      </w:r>
      <w:r w:rsidRPr="00177431">
        <w:rPr>
          <w:sz w:val="27"/>
          <w:szCs w:val="27"/>
        </w:rPr>
        <w:t>.</w:t>
      </w:r>
    </w:p>
    <w:p w:rsidR="00915D08" w:rsidRPr="00177431" w:rsidP="00915D08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>Неуплата административного штрафа в указанный законом срок влечет привлечение</w:t>
      </w:r>
      <w:r w:rsidRPr="00177431">
        <w:rPr>
          <w:sz w:val="27"/>
          <w:szCs w:val="27"/>
        </w:rPr>
        <w:t xml:space="preserve"> к административной ответственности по ч. 1 ст. 20.25 Кодекса РФ об административных правонарушениях. </w:t>
      </w:r>
    </w:p>
    <w:p w:rsidR="00EC09DA" w:rsidRPr="00177431" w:rsidP="00EC09DA">
      <w:pPr>
        <w:ind w:firstLine="540"/>
        <w:jc w:val="both"/>
        <w:rPr>
          <w:sz w:val="27"/>
          <w:szCs w:val="27"/>
        </w:rPr>
      </w:pPr>
      <w:r w:rsidRPr="00177431">
        <w:rPr>
          <w:sz w:val="27"/>
          <w:szCs w:val="27"/>
        </w:rPr>
        <w:t xml:space="preserve">Постановление может быть обжаловано в Нижневартовский городской суд в течение </w:t>
      </w:r>
      <w:r w:rsidRPr="00177431">
        <w:rPr>
          <w:color w:val="7030A0"/>
          <w:sz w:val="27"/>
          <w:szCs w:val="27"/>
        </w:rPr>
        <w:t xml:space="preserve">десяти дней </w:t>
      </w:r>
      <w:r w:rsidRPr="00177431">
        <w:rPr>
          <w:sz w:val="27"/>
          <w:szCs w:val="27"/>
        </w:rPr>
        <w:t>со дня вручения или получения копии постановления через мировог</w:t>
      </w:r>
      <w:r w:rsidRPr="00177431">
        <w:rPr>
          <w:sz w:val="27"/>
          <w:szCs w:val="27"/>
        </w:rPr>
        <w:t xml:space="preserve">о судью судебного участка № </w:t>
      </w:r>
      <w:r w:rsidRPr="00177431" w:rsidR="00F90ED9">
        <w:rPr>
          <w:sz w:val="27"/>
          <w:szCs w:val="27"/>
        </w:rPr>
        <w:t>3</w:t>
      </w:r>
      <w:r w:rsidRPr="00177431">
        <w:rPr>
          <w:sz w:val="27"/>
          <w:szCs w:val="27"/>
        </w:rPr>
        <w:t>.</w:t>
      </w:r>
    </w:p>
    <w:p w:rsidR="00EC09DA" w:rsidRPr="00177431" w:rsidP="00EC09DA">
      <w:pPr>
        <w:ind w:firstLine="540"/>
        <w:jc w:val="both"/>
        <w:rPr>
          <w:sz w:val="27"/>
          <w:szCs w:val="27"/>
        </w:rPr>
      </w:pPr>
    </w:p>
    <w:p w:rsidR="00EC09DA" w:rsidRPr="00177431" w:rsidP="00F97C57">
      <w:pPr>
        <w:pStyle w:val="PlainText"/>
        <w:ind w:left="709" w:right="-5"/>
        <w:rPr>
          <w:rFonts w:ascii="Times New Roman" w:eastAsia="MS Mincho" w:hAnsi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****</w:t>
      </w:r>
      <w:r w:rsidRPr="00177431" w:rsidR="00232046">
        <w:rPr>
          <w:rFonts w:ascii="Times New Roman" w:eastAsia="MS Mincho" w:hAnsi="Times New Roman"/>
          <w:bCs/>
          <w:sz w:val="27"/>
          <w:szCs w:val="27"/>
        </w:rPr>
        <w:t xml:space="preserve">Мировой судья </w:t>
      </w:r>
      <w:r w:rsidRPr="00177431" w:rsidR="00232046">
        <w:rPr>
          <w:rFonts w:ascii="Times New Roman" w:eastAsia="MS Mincho" w:hAnsi="Times New Roman"/>
          <w:bCs/>
          <w:sz w:val="27"/>
          <w:szCs w:val="27"/>
        </w:rPr>
        <w:tab/>
      </w:r>
      <w:r w:rsidRPr="00177431" w:rsidR="00232046">
        <w:rPr>
          <w:rFonts w:ascii="Times New Roman" w:eastAsia="MS Mincho" w:hAnsi="Times New Roman"/>
          <w:bCs/>
          <w:sz w:val="27"/>
          <w:szCs w:val="27"/>
        </w:rPr>
        <w:tab/>
      </w:r>
      <w:r w:rsidRPr="00177431" w:rsidR="00232046">
        <w:rPr>
          <w:rFonts w:ascii="Times New Roman" w:eastAsia="MS Mincho" w:hAnsi="Times New Roman"/>
          <w:bCs/>
          <w:sz w:val="27"/>
          <w:szCs w:val="27"/>
        </w:rPr>
        <w:tab/>
      </w:r>
      <w:r w:rsidRPr="00177431" w:rsidR="00232046">
        <w:rPr>
          <w:rFonts w:ascii="Times New Roman" w:eastAsia="MS Mincho" w:hAnsi="Times New Roman"/>
          <w:bCs/>
          <w:sz w:val="27"/>
          <w:szCs w:val="27"/>
        </w:rPr>
        <w:tab/>
      </w:r>
      <w:r w:rsidRPr="00177431" w:rsidR="00232046">
        <w:rPr>
          <w:rFonts w:ascii="Times New Roman" w:eastAsia="MS Mincho" w:hAnsi="Times New Roman"/>
          <w:bCs/>
          <w:sz w:val="27"/>
          <w:szCs w:val="27"/>
        </w:rPr>
        <w:tab/>
      </w:r>
      <w:r w:rsidRPr="00177431" w:rsidR="00232046">
        <w:rPr>
          <w:rFonts w:ascii="Times New Roman" w:eastAsia="MS Mincho" w:hAnsi="Times New Roman"/>
          <w:bCs/>
          <w:sz w:val="27"/>
          <w:szCs w:val="27"/>
        </w:rPr>
        <w:tab/>
      </w:r>
      <w:r w:rsidRPr="00177431" w:rsidR="00232046">
        <w:rPr>
          <w:rFonts w:ascii="Times New Roman" w:eastAsia="MS Mincho" w:hAnsi="Times New Roman"/>
          <w:bCs/>
          <w:sz w:val="27"/>
          <w:szCs w:val="27"/>
        </w:rPr>
        <w:tab/>
        <w:t xml:space="preserve">   Е.В. Дурдело</w:t>
      </w:r>
    </w:p>
    <w:sectPr w:rsidSect="00BE3C23">
      <w:headerReference w:type="even" r:id="rId6"/>
      <w:headerReference w:type="default" r:id="rId7"/>
      <w:footerReference w:type="default" r:id="rId8"/>
      <w:pgSz w:w="11906" w:h="16838"/>
      <w:pgMar w:top="426" w:right="707" w:bottom="567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BEF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A93FF4" w:rsidR="00A93FF4">
      <w:rPr>
        <w:noProof/>
        <w:lang w:val="ru-RU"/>
      </w:rPr>
      <w:t>6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9FA"/>
    <w:rsid w:val="00027D87"/>
    <w:rsid w:val="0003007A"/>
    <w:rsid w:val="000443E9"/>
    <w:rsid w:val="00064DA1"/>
    <w:rsid w:val="00067EA3"/>
    <w:rsid w:val="000778DA"/>
    <w:rsid w:val="000813DF"/>
    <w:rsid w:val="00093467"/>
    <w:rsid w:val="00094812"/>
    <w:rsid w:val="000A0953"/>
    <w:rsid w:val="000B7422"/>
    <w:rsid w:val="000C03D1"/>
    <w:rsid w:val="000C3035"/>
    <w:rsid w:val="000E57AF"/>
    <w:rsid w:val="001046B4"/>
    <w:rsid w:val="001060FA"/>
    <w:rsid w:val="00134AD2"/>
    <w:rsid w:val="00137304"/>
    <w:rsid w:val="00143FD6"/>
    <w:rsid w:val="00156F96"/>
    <w:rsid w:val="00176FAA"/>
    <w:rsid w:val="00177431"/>
    <w:rsid w:val="00183593"/>
    <w:rsid w:val="0018574D"/>
    <w:rsid w:val="001C1AC8"/>
    <w:rsid w:val="001C2E09"/>
    <w:rsid w:val="001F5682"/>
    <w:rsid w:val="0022382F"/>
    <w:rsid w:val="00232046"/>
    <w:rsid w:val="0025169C"/>
    <w:rsid w:val="00251877"/>
    <w:rsid w:val="00255CEB"/>
    <w:rsid w:val="0027495D"/>
    <w:rsid w:val="00287F65"/>
    <w:rsid w:val="00295031"/>
    <w:rsid w:val="00296D9E"/>
    <w:rsid w:val="002B077B"/>
    <w:rsid w:val="002B7136"/>
    <w:rsid w:val="002F5AB4"/>
    <w:rsid w:val="00314932"/>
    <w:rsid w:val="003300E8"/>
    <w:rsid w:val="00331FD3"/>
    <w:rsid w:val="00344637"/>
    <w:rsid w:val="0035103B"/>
    <w:rsid w:val="003B25D6"/>
    <w:rsid w:val="003E361A"/>
    <w:rsid w:val="00407BE7"/>
    <w:rsid w:val="00416E9A"/>
    <w:rsid w:val="00432360"/>
    <w:rsid w:val="004422D6"/>
    <w:rsid w:val="0045263D"/>
    <w:rsid w:val="00472877"/>
    <w:rsid w:val="00474B62"/>
    <w:rsid w:val="00493ED3"/>
    <w:rsid w:val="00495A85"/>
    <w:rsid w:val="004A12D6"/>
    <w:rsid w:val="004A15DD"/>
    <w:rsid w:val="004B5357"/>
    <w:rsid w:val="004C6FE2"/>
    <w:rsid w:val="004D51A4"/>
    <w:rsid w:val="004D6EB0"/>
    <w:rsid w:val="004F341C"/>
    <w:rsid w:val="00503888"/>
    <w:rsid w:val="005310A0"/>
    <w:rsid w:val="005416EB"/>
    <w:rsid w:val="005656D1"/>
    <w:rsid w:val="00566599"/>
    <w:rsid w:val="005A39C2"/>
    <w:rsid w:val="00623C66"/>
    <w:rsid w:val="00626B76"/>
    <w:rsid w:val="0063016B"/>
    <w:rsid w:val="006402BB"/>
    <w:rsid w:val="00644BA6"/>
    <w:rsid w:val="00671B19"/>
    <w:rsid w:val="006869B2"/>
    <w:rsid w:val="006A3FCF"/>
    <w:rsid w:val="006A4332"/>
    <w:rsid w:val="006C5B12"/>
    <w:rsid w:val="006E3396"/>
    <w:rsid w:val="00715015"/>
    <w:rsid w:val="00715E0A"/>
    <w:rsid w:val="007211CA"/>
    <w:rsid w:val="00724CF8"/>
    <w:rsid w:val="0073185E"/>
    <w:rsid w:val="0074438C"/>
    <w:rsid w:val="00747327"/>
    <w:rsid w:val="00747380"/>
    <w:rsid w:val="00762707"/>
    <w:rsid w:val="007A71D3"/>
    <w:rsid w:val="007E7CE6"/>
    <w:rsid w:val="007F62DC"/>
    <w:rsid w:val="00837B7F"/>
    <w:rsid w:val="00842F99"/>
    <w:rsid w:val="00844D98"/>
    <w:rsid w:val="008641F4"/>
    <w:rsid w:val="008819D2"/>
    <w:rsid w:val="00891CC4"/>
    <w:rsid w:val="008D67AF"/>
    <w:rsid w:val="008E1648"/>
    <w:rsid w:val="00915D08"/>
    <w:rsid w:val="00922388"/>
    <w:rsid w:val="00923CC5"/>
    <w:rsid w:val="00937D10"/>
    <w:rsid w:val="00953107"/>
    <w:rsid w:val="0096346F"/>
    <w:rsid w:val="00964D94"/>
    <w:rsid w:val="0096589A"/>
    <w:rsid w:val="009717E3"/>
    <w:rsid w:val="00995EAB"/>
    <w:rsid w:val="00A050D9"/>
    <w:rsid w:val="00A47A0A"/>
    <w:rsid w:val="00A53AF3"/>
    <w:rsid w:val="00A77C24"/>
    <w:rsid w:val="00A8467B"/>
    <w:rsid w:val="00A92E6A"/>
    <w:rsid w:val="00A93FF4"/>
    <w:rsid w:val="00AC49A9"/>
    <w:rsid w:val="00AC57C8"/>
    <w:rsid w:val="00AE0BEF"/>
    <w:rsid w:val="00AF6116"/>
    <w:rsid w:val="00B51089"/>
    <w:rsid w:val="00B652B2"/>
    <w:rsid w:val="00B77158"/>
    <w:rsid w:val="00B92432"/>
    <w:rsid w:val="00B95FBD"/>
    <w:rsid w:val="00BA28CB"/>
    <w:rsid w:val="00BC30C9"/>
    <w:rsid w:val="00BC425F"/>
    <w:rsid w:val="00BE0A31"/>
    <w:rsid w:val="00BE22AB"/>
    <w:rsid w:val="00BE3C23"/>
    <w:rsid w:val="00BF5EB2"/>
    <w:rsid w:val="00C02E7B"/>
    <w:rsid w:val="00C431DC"/>
    <w:rsid w:val="00C454F0"/>
    <w:rsid w:val="00C4567D"/>
    <w:rsid w:val="00C502F8"/>
    <w:rsid w:val="00C536D9"/>
    <w:rsid w:val="00C5576E"/>
    <w:rsid w:val="00C73ADD"/>
    <w:rsid w:val="00CA4627"/>
    <w:rsid w:val="00CF24CE"/>
    <w:rsid w:val="00D04141"/>
    <w:rsid w:val="00D04BE9"/>
    <w:rsid w:val="00D16A91"/>
    <w:rsid w:val="00D305C3"/>
    <w:rsid w:val="00D31435"/>
    <w:rsid w:val="00D325D8"/>
    <w:rsid w:val="00D469EF"/>
    <w:rsid w:val="00D5064F"/>
    <w:rsid w:val="00D5659A"/>
    <w:rsid w:val="00D66F4D"/>
    <w:rsid w:val="00D7088D"/>
    <w:rsid w:val="00D77B12"/>
    <w:rsid w:val="00D8056D"/>
    <w:rsid w:val="00D83162"/>
    <w:rsid w:val="00D909DE"/>
    <w:rsid w:val="00DC2BBD"/>
    <w:rsid w:val="00DC6E32"/>
    <w:rsid w:val="00E05767"/>
    <w:rsid w:val="00E23E70"/>
    <w:rsid w:val="00E23F7F"/>
    <w:rsid w:val="00E3033D"/>
    <w:rsid w:val="00E3314E"/>
    <w:rsid w:val="00E51B82"/>
    <w:rsid w:val="00E62D50"/>
    <w:rsid w:val="00E643E3"/>
    <w:rsid w:val="00E77ACD"/>
    <w:rsid w:val="00E926F1"/>
    <w:rsid w:val="00E965FD"/>
    <w:rsid w:val="00EA63D9"/>
    <w:rsid w:val="00EB5988"/>
    <w:rsid w:val="00EC09DA"/>
    <w:rsid w:val="00ED5572"/>
    <w:rsid w:val="00EE7CFC"/>
    <w:rsid w:val="00F32ADE"/>
    <w:rsid w:val="00F5379B"/>
    <w:rsid w:val="00F54BFC"/>
    <w:rsid w:val="00F607A8"/>
    <w:rsid w:val="00F61BD3"/>
    <w:rsid w:val="00F804FC"/>
    <w:rsid w:val="00F863F6"/>
    <w:rsid w:val="00F90ED9"/>
    <w:rsid w:val="00F97C57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6C049-5E81-4A1B-97AC-4D31CAEA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